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AC7AF1" w:rsidRDefault="00AC7AF1" w:rsidP="00596C7E">
            <w:pPr>
              <w:rPr>
                <w:rStyle w:val="Potovnadresa"/>
                <w:b/>
              </w:rPr>
            </w:pPr>
            <w:r w:rsidRPr="00AC7AF1">
              <w:rPr>
                <w:rStyle w:val="Potovnadresa"/>
                <w:b/>
              </w:rPr>
              <w:t>Prostřednictvím E-ZAK</w:t>
            </w: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AC7AF1" w:rsidP="0037111D">
            <w:r w:rsidRPr="00AC7AF1">
              <w:rPr>
                <w:rFonts w:ascii="Helvetica" w:hAnsi="Helvetica"/>
              </w:rPr>
              <w:t>7793/2022-SŽ-SSV-Ú3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AC7AF1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AC7AF1" w:rsidP="00FE3455">
            <w:r>
              <w:t>Ing. Kamila Přerovská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AC7AF1" w:rsidP="009A7568">
            <w:r>
              <w:t>702 164 086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AC7AF1" w:rsidP="006104F6">
            <w:r>
              <w:t>Prerovska@spravazeleznic.cz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53DF4">
              <w:rPr>
                <w:noProof/>
              </w:rPr>
              <w:t>27. května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AC7AF1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lang w:eastAsia="cs-CZ"/>
        </w:rPr>
        <w:t>Věc:</w:t>
      </w:r>
      <w:r>
        <w:rPr>
          <w:rFonts w:eastAsia="Calibri" w:cs="Times New Roman"/>
          <w:lang w:eastAsia="cs-CZ"/>
        </w:rPr>
        <w:tab/>
      </w:r>
      <w:r>
        <w:rPr>
          <w:rFonts w:eastAsia="Calibri" w:cs="Times New Roman"/>
          <w:b/>
          <w:lang w:eastAsia="cs-CZ"/>
        </w:rPr>
        <w:t>Rekonstrukce výpravní budovy v žst. Ostružná</w:t>
      </w:r>
    </w:p>
    <w:p w:rsidR="00AC7AF1" w:rsidRDefault="00AC7AF1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CB7B5A" w:rsidRPr="00CB7B5A" w:rsidRDefault="00CB7B5A" w:rsidP="00AC7AF1">
      <w:pPr>
        <w:spacing w:after="0" w:line="240" w:lineRule="auto"/>
        <w:ind w:firstLine="708"/>
        <w:rPr>
          <w:rFonts w:eastAsia="Calibri" w:cs="Times New Roman"/>
          <w:b/>
          <w:bCs/>
          <w:lang w:eastAsia="cs-CZ"/>
        </w:rPr>
      </w:pPr>
      <w:r w:rsidRPr="00AC7AF1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AC7AF1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AC7AF1" w:rsidRPr="00CB7B5A" w:rsidRDefault="00AC7AF1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A1CE2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Jakou barvu RAL mají mít výplně otvorů ve výpise prvků je uvedeno RAL 3011 a 5011 v pohledech RAL 7035 a TZ barva bílá.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51182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B7B5A" w:rsidRPr="00E53DF4" w:rsidRDefault="00E51182" w:rsidP="00CB7B5A">
      <w:pPr>
        <w:spacing w:after="0" w:line="240" w:lineRule="auto"/>
        <w:rPr>
          <w:rFonts w:eastAsia="Calibri" w:cs="Times New Roman"/>
          <w:lang w:eastAsia="cs-CZ"/>
        </w:rPr>
      </w:pPr>
      <w:r w:rsidRPr="00E53DF4">
        <w:rPr>
          <w:rFonts w:eastAsia="Calibri" w:cs="Times New Roman"/>
          <w:lang w:eastAsia="cs-CZ"/>
        </w:rPr>
        <w:t>Zadavatel upřesňuje RAL následovně:</w:t>
      </w:r>
    </w:p>
    <w:p w:rsidR="00E51182" w:rsidRPr="00E53DF4" w:rsidRDefault="00E51182" w:rsidP="00E51182">
      <w:pPr>
        <w:spacing w:after="0" w:line="240" w:lineRule="auto"/>
        <w:rPr>
          <w:rFonts w:eastAsia="Calibri" w:cs="Times New Roman"/>
          <w:lang w:eastAsia="cs-CZ"/>
        </w:rPr>
      </w:pPr>
      <w:r w:rsidRPr="00E53DF4">
        <w:rPr>
          <w:rFonts w:eastAsia="Calibri" w:cs="Times New Roman"/>
          <w:lang w:eastAsia="cs-CZ"/>
        </w:rPr>
        <w:t>Okna: RAL 5011</w:t>
      </w:r>
    </w:p>
    <w:p w:rsidR="00E51182" w:rsidRPr="00E53DF4" w:rsidRDefault="00E51182" w:rsidP="00E51182">
      <w:pPr>
        <w:spacing w:after="0" w:line="240" w:lineRule="auto"/>
        <w:rPr>
          <w:rFonts w:eastAsia="Calibri" w:cs="Times New Roman"/>
          <w:lang w:eastAsia="cs-CZ"/>
        </w:rPr>
      </w:pPr>
      <w:r w:rsidRPr="00E53DF4">
        <w:rPr>
          <w:rFonts w:eastAsia="Calibri" w:cs="Times New Roman"/>
          <w:lang w:eastAsia="cs-CZ"/>
        </w:rPr>
        <w:t>Dveře: RAL 7022</w:t>
      </w:r>
    </w:p>
    <w:p w:rsidR="00E51182" w:rsidRPr="00E53DF4" w:rsidRDefault="00E51182" w:rsidP="00E51182">
      <w:pPr>
        <w:spacing w:after="0" w:line="240" w:lineRule="auto"/>
        <w:rPr>
          <w:rFonts w:eastAsia="Calibri" w:cs="Times New Roman"/>
          <w:lang w:eastAsia="cs-CZ"/>
        </w:rPr>
      </w:pPr>
      <w:r w:rsidRPr="00E53DF4">
        <w:rPr>
          <w:rFonts w:eastAsia="Calibri" w:cs="Times New Roman"/>
          <w:lang w:eastAsia="cs-CZ"/>
        </w:rPr>
        <w:t>Přístavek s vchodem má jinou barevnost</w:t>
      </w:r>
    </w:p>
    <w:p w:rsidR="00E51182" w:rsidRPr="00E53DF4" w:rsidRDefault="00E51182" w:rsidP="00E51182">
      <w:pPr>
        <w:spacing w:after="0" w:line="240" w:lineRule="auto"/>
        <w:rPr>
          <w:rFonts w:eastAsia="Calibri" w:cs="Times New Roman"/>
          <w:lang w:eastAsia="cs-CZ"/>
        </w:rPr>
      </w:pPr>
      <w:r w:rsidRPr="00E53DF4">
        <w:rPr>
          <w:rFonts w:eastAsia="Calibri" w:cs="Times New Roman"/>
          <w:lang w:eastAsia="cs-CZ"/>
        </w:rPr>
        <w:t>Dveře DV/4 RAL 3011,</w:t>
      </w:r>
    </w:p>
    <w:p w:rsidR="00AC7AF1" w:rsidRPr="00E53DF4" w:rsidRDefault="00E51182" w:rsidP="00E51182">
      <w:pPr>
        <w:spacing w:after="0" w:line="240" w:lineRule="auto"/>
        <w:rPr>
          <w:rFonts w:eastAsia="Calibri" w:cs="Times New Roman"/>
          <w:lang w:eastAsia="cs-CZ"/>
        </w:rPr>
      </w:pPr>
      <w:r w:rsidRPr="00E53DF4">
        <w:rPr>
          <w:rFonts w:eastAsia="Calibri" w:cs="Times New Roman"/>
          <w:lang w:eastAsia="cs-CZ"/>
        </w:rPr>
        <w:t>Okna O-1/1, O-1/2 rám RAL 3011, křídlo a dělení okna barva bílá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E53DF4" w:rsidRDefault="00E53DF4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E53DF4" w:rsidRPr="00CB7B5A" w:rsidRDefault="00E53DF4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B7B5A" w:rsidRPr="00E53DF4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53DF4">
        <w:rPr>
          <w:rFonts w:eastAsia="Times New Roman" w:cs="Times New Roman"/>
          <w:lang w:eastAsia="cs-CZ"/>
        </w:rPr>
        <w:t xml:space="preserve">Vzhledem ke skutečnosti, že bylo provedeno pouze </w:t>
      </w:r>
      <w:r w:rsidRPr="00E53DF4">
        <w:rPr>
          <w:rFonts w:eastAsia="Times New Roman" w:cs="Times New Roman"/>
          <w:b/>
          <w:lang w:eastAsia="cs-CZ"/>
        </w:rPr>
        <w:t>vysvětlení zadávací dokumentace</w:t>
      </w:r>
      <w:r w:rsidRPr="00E53DF4">
        <w:rPr>
          <w:rFonts w:eastAsia="Times New Roman" w:cs="Times New Roman"/>
          <w:lang w:eastAsia="cs-CZ"/>
        </w:rPr>
        <w:t>, neprodlužuje zada</w:t>
      </w:r>
      <w:r w:rsidR="00483F34" w:rsidRPr="00E53DF4">
        <w:rPr>
          <w:rFonts w:eastAsia="Times New Roman" w:cs="Times New Roman"/>
          <w:lang w:eastAsia="cs-CZ"/>
        </w:rPr>
        <w:t>vatel lhůtu pro podání nabídek.</w:t>
      </w:r>
    </w:p>
    <w:p w:rsidR="00483F34" w:rsidRPr="00E53DF4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83F34" w:rsidRPr="00E53DF4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53DF4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CB7B5A" w:rsidRPr="00AC7AF1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C7AF1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C7AF1" w:rsidRPr="00CB7B5A" w:rsidRDefault="00AC7AF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53DF4" w:rsidRDefault="00E53DF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53DF4" w:rsidRPr="00CB7B5A" w:rsidRDefault="00E53DF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118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3D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4383E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F0DEA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3D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3D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17C28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1DFB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9FBD15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C7AF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51182"/>
    <w:rsid w:val="00E53DF4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32122D0"/>
  <w14:defaultImageDpi w14:val="32767"/>
  <w15:docId w15:val="{DAB57001-29D2-4BC3-A14C-AB4793F0F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FA0A393-8BA1-458D-8ED5-27A23F00D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1</Pages>
  <Words>207</Words>
  <Characters>1222</Characters>
  <Application>Microsoft Office Word</Application>
  <DocSecurity>4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Přerovská Kamila, Ing.</cp:lastModifiedBy>
  <cp:revision>2</cp:revision>
  <cp:lastPrinted>2022-05-27T06:58:00Z</cp:lastPrinted>
  <dcterms:created xsi:type="dcterms:W3CDTF">2022-05-27T06:58:00Z</dcterms:created>
  <dcterms:modified xsi:type="dcterms:W3CDTF">2022-05-27T06:58:00Z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